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73142C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:rsidR="0086313C" w:rsidRPr="0073142C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:rsidR="005265B9" w:rsidRPr="0073142C" w:rsidRDefault="0073142C" w:rsidP="005265B9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</w:rPr>
      </w:pPr>
      <w:r w:rsidRPr="0073142C"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 w:rsidR="005265B9" w:rsidRPr="0073142C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5265B9" w:rsidRPr="0073142C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:rsidR="0073142C" w:rsidRPr="0073142C" w:rsidRDefault="0073142C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73142C" w:rsidRDefault="0073142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 w:rsidRPr="0073142C">
        <w:rPr>
          <w:rFonts w:ascii="Sylfaen" w:hAnsi="Sylfaen" w:cs="Sylfaen"/>
          <w:b/>
          <w:noProof/>
          <w:sz w:val="24"/>
          <w:szCs w:val="24"/>
        </w:rPr>
        <w:t xml:space="preserve">          </w:t>
      </w:r>
      <w:r w:rsidRPr="0073142C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0269CB" w:rsidRPr="0073142C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73142C" w:rsidRPr="0073142C" w:rsidRDefault="0073142C" w:rsidP="005265B9">
      <w:pPr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5265B9" w:rsidRPr="0073142C" w:rsidRDefault="005265B9" w:rsidP="005265B9">
      <w:pPr>
        <w:jc w:val="both"/>
        <w:rPr>
          <w:rFonts w:ascii="Sylfaen" w:hAnsi="Sylfaen"/>
          <w:b/>
          <w:sz w:val="24"/>
          <w:szCs w:val="24"/>
        </w:rPr>
      </w:pPr>
      <w:r w:rsidRPr="0073142C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73142C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="007E09E8">
        <w:rPr>
          <w:rFonts w:ascii="Sylfaen" w:hAnsi="Sylfaen" w:cs="Sylfaen"/>
          <w:b/>
          <w:noProof/>
          <w:sz w:val="24"/>
          <w:szCs w:val="24"/>
        </w:rPr>
        <w:t xml:space="preserve">     </w:t>
      </w:r>
      <w:r w:rsidRPr="0073142C">
        <w:rPr>
          <w:rFonts w:ascii="Sylfaen" w:hAnsi="Sylfaen"/>
          <w:b/>
          <w:sz w:val="24"/>
          <w:szCs w:val="24"/>
        </w:rPr>
        <w:t>ბავშვთა ასაკის თერაპიული სტომატოლოგია</w:t>
      </w:r>
      <w:r w:rsidRPr="0073142C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73142C">
        <w:rPr>
          <w:rFonts w:ascii="Sylfaen" w:hAnsi="Sylfaen"/>
          <w:b/>
          <w:sz w:val="24"/>
          <w:szCs w:val="24"/>
        </w:rPr>
        <w:t>1</w:t>
      </w:r>
    </w:p>
    <w:p w:rsidR="00EC2838" w:rsidRPr="0073142C" w:rsidRDefault="00EC2838" w:rsidP="00EC2838">
      <w:pPr>
        <w:spacing w:before="240"/>
        <w:rPr>
          <w:rFonts w:ascii="Sylfaen" w:hAnsi="Sylfaen"/>
          <w:b/>
          <w:sz w:val="24"/>
          <w:szCs w:val="24"/>
        </w:rPr>
      </w:pPr>
      <w:r w:rsidRPr="0073142C">
        <w:rPr>
          <w:rFonts w:ascii="Sylfaen" w:hAnsi="Sylfaen" w:cs="Sylfaen"/>
          <w:b/>
          <w:noProof/>
          <w:sz w:val="24"/>
          <w:szCs w:val="24"/>
        </w:rPr>
        <w:t>ავტორ</w:t>
      </w:r>
      <w:r w:rsidRPr="0073142C">
        <w:rPr>
          <w:rFonts w:ascii="Sylfaen" w:hAnsi="Sylfaen" w:cs="Sylfaen"/>
          <w:b/>
          <w:noProof/>
          <w:sz w:val="24"/>
          <w:szCs w:val="24"/>
          <w:lang w:val="ka-GE"/>
        </w:rPr>
        <w:t>ები</w:t>
      </w:r>
      <w:r w:rsidRPr="0073142C">
        <w:rPr>
          <w:rFonts w:ascii="Sylfaen" w:hAnsi="Sylfaen" w:cs="Sylfaen"/>
          <w:b/>
          <w:noProof/>
          <w:sz w:val="24"/>
          <w:szCs w:val="24"/>
        </w:rPr>
        <w:t xml:space="preserve">:  </w:t>
      </w:r>
      <w:r w:rsidRPr="0073142C">
        <w:rPr>
          <w:rFonts w:ascii="Sylfaen" w:hAnsi="Sylfaen"/>
          <w:b/>
          <w:sz w:val="24"/>
          <w:szCs w:val="24"/>
        </w:rPr>
        <w:t xml:space="preserve"> </w:t>
      </w:r>
      <w:r w:rsidR="0073142C" w:rsidRPr="0073142C">
        <w:rPr>
          <w:rFonts w:ascii="Sylfaen" w:hAnsi="Sylfaen"/>
          <w:b/>
          <w:sz w:val="24"/>
          <w:szCs w:val="24"/>
        </w:rPr>
        <w:t xml:space="preserve">                  </w:t>
      </w:r>
      <w:r w:rsidRPr="0073142C">
        <w:rPr>
          <w:rFonts w:ascii="Sylfaen" w:hAnsi="Sylfaen"/>
          <w:b/>
          <w:sz w:val="24"/>
          <w:szCs w:val="24"/>
        </w:rPr>
        <w:t>პროფესორი თამარ ოქროპირიძე</w:t>
      </w:r>
    </w:p>
    <w:p w:rsidR="00EC2838" w:rsidRPr="0073142C" w:rsidRDefault="00EC2838" w:rsidP="00EC2838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73142C">
        <w:rPr>
          <w:rFonts w:ascii="Sylfaen" w:hAnsi="Sylfaen"/>
          <w:b/>
          <w:sz w:val="24"/>
          <w:szCs w:val="24"/>
          <w:lang w:val="ka-GE"/>
        </w:rPr>
        <w:t xml:space="preserve">                      </w:t>
      </w:r>
      <w:r w:rsidR="0073142C" w:rsidRPr="0073142C">
        <w:rPr>
          <w:rFonts w:ascii="Sylfaen" w:hAnsi="Sylfaen"/>
          <w:b/>
          <w:sz w:val="24"/>
          <w:szCs w:val="24"/>
        </w:rPr>
        <w:t xml:space="preserve">                </w:t>
      </w:r>
      <w:r w:rsidRPr="0073142C">
        <w:rPr>
          <w:rFonts w:ascii="Sylfaen" w:hAnsi="Sylfaen"/>
          <w:b/>
          <w:sz w:val="24"/>
          <w:szCs w:val="24"/>
          <w:lang w:val="ka-GE"/>
        </w:rPr>
        <w:t xml:space="preserve"> ასოცირებული </w:t>
      </w:r>
      <w:r w:rsidRPr="0073142C">
        <w:rPr>
          <w:rFonts w:ascii="Sylfaen" w:hAnsi="Sylfaen"/>
          <w:b/>
          <w:sz w:val="24"/>
          <w:szCs w:val="24"/>
        </w:rPr>
        <w:t xml:space="preserve">პროფესორი </w:t>
      </w:r>
      <w:r w:rsidRPr="0073142C">
        <w:rPr>
          <w:rFonts w:ascii="Sylfaen" w:hAnsi="Sylfaen"/>
          <w:b/>
          <w:sz w:val="24"/>
          <w:szCs w:val="24"/>
          <w:lang w:val="ka-GE"/>
        </w:rPr>
        <w:t>ხათუნა ტვილდიანი</w:t>
      </w:r>
    </w:p>
    <w:p w:rsidR="00EC2838" w:rsidRDefault="00EC2838" w:rsidP="00EC2838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pPr w:leftFromText="180" w:rightFromText="180" w:vertAnchor="text" w:tblpXSpec="right" w:tblpY="1"/>
        <w:tblOverlap w:val="never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002325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02325" w:rsidRDefault="0086313C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:rsidR="0086313C" w:rsidRPr="00002325" w:rsidRDefault="0086313C" w:rsidP="00415653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FF" w:rsidRPr="00002325" w:rsidRDefault="00EE0FFF" w:rsidP="00415653">
            <w:pPr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</w:rPr>
              <w:t>ბავშთა ასაკის თერაპიული სტომატოლოგია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</w:t>
            </w:r>
          </w:p>
          <w:p w:rsidR="003A2D21" w:rsidRPr="00002325" w:rsidRDefault="00EE0FFF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(</w:t>
            </w:r>
            <w:r w:rsidR="00811913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002325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02325" w:rsidRDefault="0086313C" w:rsidP="00415653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02325" w:rsidRDefault="003A2D21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002325" w:rsidTr="00522B7B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002325" w:rsidRDefault="003A2D21" w:rsidP="00415653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00232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002325" w:rsidRDefault="003A2D21" w:rsidP="00415653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7D8" w:rsidRPr="00002325" w:rsidRDefault="00CE77D8" w:rsidP="0041565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</w:rPr>
              <w:t xml:space="preserve">პროფესორი თამარ ოქროპირიძე </w:t>
            </w:r>
            <w:r w:rsidRPr="00002325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CE77D8" w:rsidRPr="00002325" w:rsidRDefault="00CE77D8" w:rsidP="00415653">
            <w:pPr>
              <w:jc w:val="both"/>
              <w:rPr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მისამართი: ქ. თბილისი, ი. ჭავჭავაძის გამზ.№54. ბ-27             ტელ. 599 98 52 87;         ელ.ფოსტა: tamaraokropiridze@gmail.com</w:t>
            </w:r>
            <w:hyperlink r:id="rId7" w:history="1"/>
          </w:p>
          <w:p w:rsidR="00CE77D8" w:rsidRPr="00002325" w:rsidRDefault="00CE77D8" w:rsidP="0041565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002325">
              <w:rPr>
                <w:rFonts w:ascii="Sylfaen" w:hAnsi="Sylfaen"/>
                <w:b/>
                <w:sz w:val="24"/>
                <w:szCs w:val="24"/>
              </w:rPr>
              <w:t xml:space="preserve">პროფესორი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  <w:r w:rsidRPr="00002325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CE77D8" w:rsidRPr="00002325" w:rsidRDefault="00CE77D8" w:rsidP="0041565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დოლიძის ქ.კორპ.25, ბ.61,</w:t>
            </w:r>
          </w:p>
          <w:p w:rsidR="003A2D21" w:rsidRPr="00002325" w:rsidRDefault="00CE77D8" w:rsidP="00415653">
            <w:pPr>
              <w:jc w:val="both"/>
              <w:rPr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 ტელ. 59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215133</w:t>
            </w:r>
            <w:r w:rsidRPr="00002325">
              <w:rPr>
                <w:sz w:val="24"/>
                <w:szCs w:val="24"/>
              </w:rPr>
              <w:t xml:space="preserve"> </w:t>
            </w:r>
          </w:p>
        </w:tc>
      </w:tr>
      <w:tr w:rsidR="00815527" w:rsidRPr="00002325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02325" w:rsidRDefault="0086313C" w:rsidP="00415653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02325" w:rsidRDefault="00EE0FFF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02325">
              <w:rPr>
                <w:rFonts w:ascii="AcadNusx" w:hAnsi="AcadNusx"/>
                <w:sz w:val="24"/>
                <w:szCs w:val="24"/>
              </w:rPr>
              <w:t>V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002325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002325" w:rsidRDefault="003A2D21" w:rsidP="00415653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002325" w:rsidRDefault="003A2D21" w:rsidP="00415653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002325" w:rsidRDefault="00E911A7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EE0FFF" w:rsidRPr="00002325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EE0FFF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EE0FFF" w:rsidRPr="00002325">
              <w:rPr>
                <w:rFonts w:ascii="Sylfaen" w:hAnsi="Sylfaen" w:cs="Sylfaen"/>
                <w:i/>
                <w:sz w:val="24"/>
                <w:szCs w:val="24"/>
              </w:rPr>
              <w:t>75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002325" w:rsidRDefault="00E911A7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D368EF" w:rsidRPr="00002325">
              <w:rPr>
                <w:rFonts w:ascii="Sylfaen" w:hAnsi="Sylfaen" w:cs="Sylfaen"/>
                <w:i/>
                <w:sz w:val="24"/>
                <w:szCs w:val="24"/>
              </w:rPr>
              <w:t>32</w:t>
            </w:r>
          </w:p>
          <w:p w:rsidR="00E911A7" w:rsidRPr="00002325" w:rsidRDefault="00E911A7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D368EF" w:rsidRPr="00002325">
              <w:rPr>
                <w:rFonts w:ascii="Sylfaen" w:hAnsi="Sylfaen" w:cs="Sylfaen"/>
                <w:i/>
                <w:sz w:val="24"/>
                <w:szCs w:val="24"/>
              </w:rPr>
              <w:t>4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002325" w:rsidRDefault="00E911A7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317DE3" w:rsidRPr="00002325">
              <w:rPr>
                <w:rFonts w:ascii="Sylfaen" w:hAnsi="Sylfaen" w:cs="Sylfaen"/>
                <w:i/>
                <w:sz w:val="24"/>
                <w:szCs w:val="24"/>
              </w:rPr>
              <w:t xml:space="preserve">25 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002325" w:rsidRDefault="00E911A7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EE0FFF" w:rsidRPr="00002325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002325" w:rsidRDefault="00E911A7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317DE3" w:rsidRPr="00002325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002325" w:rsidRDefault="00E911A7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317DE3" w:rsidRPr="00002325">
              <w:rPr>
                <w:rFonts w:ascii="Sylfaen" w:hAnsi="Sylfaen" w:cs="Sylfaen"/>
                <w:i/>
                <w:sz w:val="24"/>
                <w:szCs w:val="24"/>
              </w:rPr>
              <w:t>43</w:t>
            </w:r>
            <w:r w:rsidR="00EE0FFF" w:rsidRPr="00002325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26D14" w:rsidRPr="00002325" w:rsidRDefault="00326D14" w:rsidP="00415653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6D4DF9" w:rsidRPr="00002325" w:rsidRDefault="006D4DF9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002325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002325" w:rsidRDefault="003A2D21" w:rsidP="00415653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3A2D21" w:rsidRPr="00002325" w:rsidRDefault="003A2D21" w:rsidP="0041565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FF2" w:rsidRPr="00002325" w:rsidRDefault="004A0FF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კურსის მიზანია სტუდენტებ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შეასწავლოს</w:t>
            </w:r>
            <w:r w:rsidRPr="00002325">
              <w:rPr>
                <w:rFonts w:ascii="Sylfaen" w:hAnsi="Sylfaen"/>
                <w:sz w:val="24"/>
                <w:szCs w:val="24"/>
              </w:rPr>
              <w:t>:</w:t>
            </w:r>
          </w:p>
          <w:p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კბილის არაკარიესული და კარიესული დაზიანებების, პაროდონტის დაავადებების, ეტიოლოგია, პათოგენეზი, კლასიფიკაცია, პათანატომია, კლინიკა, გამოკვლევის მეთოდები, მკურნალობა;</w:t>
            </w:r>
          </w:p>
          <w:p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დროებით კბილებში კარიესის მიმდინარეობის და მკურნალობის თავისებურება, მისი მნიშვნელობა;</w:t>
            </w:r>
          </w:p>
          <w:p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ასაკში კბილების რესტავრაცია და სარესტავრაციო მასალის კლასიფიკაცია  </w:t>
            </w:r>
          </w:p>
          <w:p w:rsidR="003A2D21" w:rsidRPr="00002325" w:rsidRDefault="003A2D21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002325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02325" w:rsidRDefault="0086313C" w:rsidP="00415653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02325" w:rsidRDefault="004A0FF2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საგნის შესწავლამდე სტუდენტს ათვისებული უნდა ჰქონდეს კურსი - სტომატოლოგიურ დაავადებათა პროფილაქტიკა 2.</w:t>
            </w:r>
          </w:p>
        </w:tc>
      </w:tr>
      <w:tr w:rsidR="00815527" w:rsidRPr="00002325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02325" w:rsidRDefault="0086313C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002325" w:rsidRDefault="00206B75" w:rsidP="00415653">
            <w:pPr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DA61DC" w:rsidRPr="00002325" w:rsidRDefault="00206B75" w:rsidP="00415653">
            <w:pPr>
              <w:tabs>
                <w:tab w:val="left" w:pos="1820"/>
              </w:tabs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</w:p>
          <w:p w:rsidR="00DA61DC" w:rsidRPr="00002325" w:rsidRDefault="00DA61DC" w:rsidP="00415653">
            <w:pPr>
              <w:tabs>
                <w:tab w:val="left" w:pos="1820"/>
              </w:tabs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:rsidR="00AD15D6" w:rsidRPr="00002325" w:rsidRDefault="00AD15D6" w:rsidP="00415653">
            <w:pPr>
              <w:tabs>
                <w:tab w:val="left" w:pos="1820"/>
              </w:tabs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00232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AD15D6" w:rsidRPr="00002325" w:rsidRDefault="00AD15D6" w:rsidP="00415653">
            <w:pPr>
              <w:tabs>
                <w:tab w:val="left" w:pos="1820"/>
              </w:tabs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002325">
              <w:rPr>
                <w:sz w:val="24"/>
                <w:szCs w:val="24"/>
              </w:rPr>
              <w:t>.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002325">
              <w:rPr>
                <w:sz w:val="24"/>
                <w:szCs w:val="24"/>
              </w:rPr>
              <w:t xml:space="preserve">,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002325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:rsidR="004A0FF2" w:rsidRPr="00002325" w:rsidRDefault="004A0FF2" w:rsidP="00415653">
            <w:pPr>
              <w:pStyle w:val="ListParagraph"/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კბილის არაკარიესული და კარიესული დაზიანებების, ეტიოლოგია, პათოგენეზი, კლასიფიკაცია, კლინიკა, გამოკვლევის მეთოდები, მკურნალობის მეთოდები;</w:t>
            </w:r>
          </w:p>
          <w:p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დროებით კბილებში კარიესის მიმდინარეობის და მკურნალობის თავისებურება, მისი მნიშვნელობა;</w:t>
            </w:r>
          </w:p>
          <w:p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ასაკში კბილების რესტავრაცია და სარესტავრაციო მასალების კლასიფიკაცია  </w:t>
            </w:r>
          </w:p>
          <w:p w:rsidR="00206B75" w:rsidRPr="00002325" w:rsidRDefault="00206B75" w:rsidP="00415653">
            <w:p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</w:t>
            </w:r>
            <w:r w:rsidR="00E6034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2.უნარი</w:t>
            </w:r>
          </w:p>
          <w:p w:rsidR="00206B75" w:rsidRPr="00002325" w:rsidRDefault="00206B75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C07800" w:rsidRPr="00002325" w:rsidRDefault="00206B75" w:rsidP="00415653">
            <w:pPr>
              <w:pStyle w:val="CommentText"/>
              <w:tabs>
                <w:tab w:val="left" w:pos="1820"/>
              </w:tabs>
              <w:jc w:val="left"/>
              <w:rPr>
                <w:rFonts w:ascii="Sylfaen" w:hAnsi="Sylfaen"/>
              </w:rPr>
            </w:pPr>
            <w:r w:rsidRPr="00002325">
              <w:rPr>
                <w:lang w:val="ka-GE"/>
              </w:rPr>
              <w:t xml:space="preserve">  </w:t>
            </w:r>
            <w:r w:rsidR="00C07800" w:rsidRPr="00002325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:rsidR="00C07800" w:rsidRPr="00002325" w:rsidRDefault="00C07800" w:rsidP="00415653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820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002325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C07800" w:rsidRPr="00002325" w:rsidRDefault="00C07800" w:rsidP="00415653">
            <w:pPr>
              <w:tabs>
                <w:tab w:val="left" w:pos="1820"/>
              </w:tabs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002325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002325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4A0FF2" w:rsidRPr="00002325" w:rsidRDefault="004A0FF2" w:rsidP="00415653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ავადმყოფის გამოკვლევას ძირითადი და დამხმარე მეთოდებით;</w:t>
            </w:r>
          </w:p>
          <w:p w:rsidR="004A0FF2" w:rsidRPr="00002325" w:rsidRDefault="004A0FF2" w:rsidP="00415653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არაკარიესულ დაავადებათა სამკურნალო მანიპულაციების ჩატარებას;</w:t>
            </w:r>
          </w:p>
          <w:p w:rsidR="004A0FF2" w:rsidRPr="00002325" w:rsidRDefault="004A0FF2" w:rsidP="00415653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კარიესული და არაკარიესული დაავადებების, დიაგნოსტირებასა და სამკურნალო გეგმის შემუშავებას;</w:t>
            </w:r>
          </w:p>
          <w:p w:rsidR="004A0FF2" w:rsidRPr="00002325" w:rsidRDefault="004A0FF2" w:rsidP="00415653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კბილების რესტავრაციისათვის მასალის შერჩევას.</w:t>
            </w:r>
          </w:p>
          <w:p w:rsidR="004A0FF2" w:rsidRPr="00002325" w:rsidRDefault="004A0FF2" w:rsidP="00415653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ბლეკის კლასიფიკაციის მიხედვით კარიესულ დეფექტების დამუშავებას ფანტომებზე.</w:t>
            </w:r>
          </w:p>
          <w:p w:rsidR="00C07800" w:rsidRPr="00002325" w:rsidRDefault="00C07800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შეეძლება:</w:t>
            </w:r>
          </w:p>
          <w:p w:rsidR="00C07800" w:rsidRPr="00002325" w:rsidRDefault="00C07800" w:rsidP="00415653">
            <w:pPr>
              <w:tabs>
                <w:tab w:val="left" w:pos="1820"/>
              </w:tabs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002325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C07800" w:rsidRPr="00002325" w:rsidRDefault="00C07800" w:rsidP="00415653">
            <w:p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C07800" w:rsidRPr="00002325" w:rsidRDefault="00C07800" w:rsidP="00415653">
            <w:pPr>
              <w:tabs>
                <w:tab w:val="left" w:pos="1820"/>
              </w:tabs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84E55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00232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00232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00232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00232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4A0FF2" w:rsidRPr="00002325" w:rsidRDefault="004A0FF2" w:rsidP="00784E55">
            <w:pPr>
              <w:tabs>
                <w:tab w:val="left" w:pos="1820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პაციენტთან ეფექტური ვერბალური და არავერბალური კომუნიკაცია, ანამნეზის მოგროვება და წერილობითი ფორმით რეგისტრაცია. </w:t>
            </w:r>
          </w:p>
          <w:p w:rsidR="00206B75" w:rsidRPr="00002325" w:rsidRDefault="00206B75" w:rsidP="00415653">
            <w:pPr>
              <w:tabs>
                <w:tab w:val="left" w:pos="1820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06B75" w:rsidRPr="00002325" w:rsidRDefault="00206B75" w:rsidP="00415653">
            <w:pPr>
              <w:tabs>
                <w:tab w:val="left" w:pos="1820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A61DC" w:rsidRPr="00002325" w:rsidRDefault="005038E3" w:rsidP="00415653">
            <w:pPr>
              <w:tabs>
                <w:tab w:val="left" w:pos="1820"/>
              </w:tabs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</w:t>
            </w:r>
            <w:r w:rsidR="00206B75" w:rsidRPr="0000232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206B75" w:rsidRPr="0000232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DA61DC" w:rsidRPr="00002325" w:rsidRDefault="00206B75" w:rsidP="00415653">
            <w:pPr>
              <w:tabs>
                <w:tab w:val="left" w:pos="1820"/>
              </w:tabs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C07800" w:rsidRPr="00002325" w:rsidRDefault="00C07800" w:rsidP="00415653">
            <w:pPr>
              <w:tabs>
                <w:tab w:val="left" w:pos="1820"/>
              </w:tabs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4A0FF2" w:rsidRPr="00002325" w:rsidRDefault="004A0FF2" w:rsidP="00165076">
            <w:pPr>
              <w:tabs>
                <w:tab w:val="left" w:pos="1820"/>
              </w:tabs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4A0FF2" w:rsidRPr="00002325" w:rsidRDefault="004A0FF2" w:rsidP="00165076">
            <w:pPr>
              <w:tabs>
                <w:tab w:val="left" w:pos="1820"/>
              </w:tabs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მართვას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002325">
              <w:rPr>
                <w:sz w:val="24"/>
                <w:szCs w:val="24"/>
              </w:rPr>
              <w:t>;</w:t>
            </w:r>
          </w:p>
          <w:p w:rsidR="004A0FF2" w:rsidRPr="00002325" w:rsidRDefault="004A0FF2" w:rsidP="00165076">
            <w:pPr>
              <w:tabs>
                <w:tab w:val="left" w:pos="1820"/>
              </w:tabs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შეფასებას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განსაზღვრას</w:t>
            </w:r>
            <w:r w:rsidRPr="00002325">
              <w:rPr>
                <w:sz w:val="24"/>
                <w:szCs w:val="24"/>
              </w:rPr>
              <w:t>;</w:t>
            </w:r>
          </w:p>
          <w:p w:rsidR="00C07800" w:rsidRPr="00002325" w:rsidRDefault="00C07800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002325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C07800" w:rsidRPr="00002325" w:rsidRDefault="00C07800" w:rsidP="00415653">
            <w:pPr>
              <w:tabs>
                <w:tab w:val="left" w:pos="1820"/>
              </w:tabs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ხელშეწყობასა და უზრუნველყოფაში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4A0FF2" w:rsidRPr="00002325" w:rsidRDefault="004A0FF2" w:rsidP="00BA67CF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ას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002325">
              <w:rPr>
                <w:sz w:val="24"/>
                <w:szCs w:val="24"/>
              </w:rPr>
              <w:t>.</w:t>
            </w:r>
          </w:p>
          <w:p w:rsidR="0086313C" w:rsidRPr="00002325" w:rsidRDefault="0086313C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002325" w:rsidTr="00415653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002325" w:rsidTr="00522B7B">
        <w:trPr>
          <w:trHeight w:val="125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002325" w:rsidRDefault="007140E6" w:rsidP="0041565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002325" w:rsidRDefault="007161BC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:rsidR="007161BC" w:rsidRPr="00002325" w:rsidRDefault="007161BC" w:rsidP="00415653">
            <w:pPr>
              <w:numPr>
                <w:ilvl w:val="0"/>
                <w:numId w:val="4"/>
              </w:numPr>
              <w:tabs>
                <w:tab w:val="left" w:pos="1820"/>
              </w:tabs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161BC" w:rsidRPr="00002325" w:rsidRDefault="007161BC" w:rsidP="00415653">
            <w:pPr>
              <w:numPr>
                <w:ilvl w:val="0"/>
                <w:numId w:val="4"/>
              </w:numPr>
              <w:tabs>
                <w:tab w:val="left" w:pos="1820"/>
              </w:tabs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161BC" w:rsidRPr="00002325" w:rsidRDefault="007161BC" w:rsidP="00415653">
            <w:pPr>
              <w:numPr>
                <w:ilvl w:val="0"/>
                <w:numId w:val="4"/>
              </w:numPr>
              <w:tabs>
                <w:tab w:val="left" w:pos="1820"/>
              </w:tabs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140E6" w:rsidRPr="00002325" w:rsidRDefault="007161BC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A0FF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4A0FF2" w:rsidRPr="00002325" w:rsidRDefault="004A0FF2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კარიესი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მისი წარმოშობის თეორიები და კონცეფციები; ეტიოლოგია, პათოგენეზი, პათოლოგიური ანატომია, კლასიფიკაციები, კლინიკა.</w:t>
            </w:r>
          </w:p>
          <w:p w:rsidR="007161BC" w:rsidRPr="00002325" w:rsidRDefault="007161BC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4A0FF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4A0FF2" w:rsidRPr="00002325" w:rsidRDefault="004A0FF2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კარიესის ეტიოლოგია, პათოგენეზი, პათოლოგიური ანატომია, კლასიფიკაციები, დიაგნოსტიკა.</w:t>
            </w:r>
          </w:p>
          <w:p w:rsidR="004A0FF2" w:rsidRPr="00002325" w:rsidRDefault="004A0FF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002325" w:rsidTr="00522B7B">
        <w:trPr>
          <w:trHeight w:val="269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FF2" w:rsidRPr="00002325" w:rsidRDefault="004A0FF2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2სთ</w:t>
            </w:r>
          </w:p>
          <w:p w:rsidR="004A0FF2" w:rsidRPr="00002325" w:rsidRDefault="004A0FF2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4A0FF2" w:rsidRPr="00002325" w:rsidRDefault="004A0FF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დაწყებითი ანუ ლაქოვანი კარიესი, კლინიკა, დიფერენციული დიაგნოსტიკა, მკურნალობა. რემთერაპიის დროს გამოყენებული საშუალებები და მეთოდები.</w:t>
            </w:r>
          </w:p>
          <w:p w:rsidR="004A0FF2" w:rsidRPr="00002325" w:rsidRDefault="004A0FF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კარიესის ხარისხის დადგენა, მკურნალობის მეთოდისა და ტაქტიკის განსაზღვრა;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4A0FF2" w:rsidRPr="00002325" w:rsidRDefault="004A0FF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დავალება: პრაქტიკულზე განხილული მასალის დასწავლა.</w:t>
            </w:r>
          </w:p>
        </w:tc>
      </w:tr>
      <w:tr w:rsidR="00815527" w:rsidRPr="00002325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D35BE2" w:rsidRPr="00002325" w:rsidRDefault="00D35BE2" w:rsidP="00415653">
            <w:pPr>
              <w:tabs>
                <w:tab w:val="left" w:pos="1820"/>
                <w:tab w:val="left" w:pos="6495"/>
              </w:tabs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  <w:r w:rsidRPr="00002325">
              <w:rPr>
                <w:rFonts w:ascii="Sylfaen" w:hAnsi="Sylfaen"/>
                <w:sz w:val="24"/>
                <w:szCs w:val="24"/>
              </w:rPr>
              <w:tab/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ზედაპირული კარიესი, კლინიკა, დიფერენციული დიაგნოსტიკა, მკურნალობა.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კარიესის ხარისხის დადგენა, მკურნალობის მეთოდისა და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ტაქტიკის განსაზღვრა;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</w:tc>
      </w:tr>
      <w:tr w:rsidR="00815527" w:rsidRPr="00002325" w:rsidTr="00522B7B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საშუალო კარიესი, კლინიკა, დიფერენციული დიაგნოსტიკა, მკურნალობა.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კარიესის ხარისხის დადგენა, მკურნალობის მეთოდისა და ტაქტიკის განსაზღვრა;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815527" w:rsidRPr="00002325" w:rsidTr="00522B7B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ღრმა კარიესი, კლინიკა, დიფერენციული დიაგნოსტიკა, მკურნალობა.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კარიესის ხარისხის დადგენა, მკურნალობის მეთოდისა და ტაქტიკის განსაზღვრა;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815527" w:rsidRPr="00002325" w:rsidTr="00522B7B">
        <w:trPr>
          <w:trHeight w:val="35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დროებით კბილებში კარიესის მიმდინარეობისა და მკურნალობის თავისებურება და მისი მნიშვნელობა. </w:t>
            </w:r>
          </w:p>
          <w:p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დროებით კბილებში კარიესის მიმდინარეობის და მკურნალობის თავისებურება. დროებითი კბილების მკურნალობის მნიშვნელობა.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- იმიტირებული კლინიკური შემთხვევა;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</w:tc>
      </w:tr>
      <w:tr w:rsidR="00815527" w:rsidRPr="00002325" w:rsidTr="00522B7B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E4647F" w:rsidRPr="00002325" w:rsidRDefault="00E4647F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ბავშვთა ასაკის სტომატოლოგიაში კბილების რესტავრაციის და ფესვის არხების შესავსებად გამოყენებული საბ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ჟ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ენი მასალები, მათი კლასიფიკაცია. </w:t>
            </w:r>
          </w:p>
          <w:p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დავალების შემოწმება -შესწავლილი 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სტომატოლოგიური ცემენტები; ლითონის საბჟენი მასალები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მათი დამზადების და დაბჟენის ტექნიკა.</w:t>
            </w:r>
          </w:p>
          <w:p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მასალის შერჩევა კონკრეტულ სიტუაციაში და დაბჟენა;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7161BC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</w:tc>
      </w:tr>
      <w:tr w:rsidR="00522B7B" w:rsidRPr="00002325" w:rsidTr="00694C96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B7B" w:rsidRPr="00002325" w:rsidRDefault="00522B7B" w:rsidP="00415653">
            <w:pPr>
              <w:tabs>
                <w:tab w:val="left" w:pos="1820"/>
              </w:tabs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522B7B" w:rsidRPr="00002325" w:rsidRDefault="00522B7B" w:rsidP="00415653">
            <w:pPr>
              <w:tabs>
                <w:tab w:val="left" w:pos="1820"/>
              </w:tabs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:rsidR="00522B7B" w:rsidRPr="00002325" w:rsidRDefault="00522B7B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:rsidTr="00522B7B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002325" w:rsidRDefault="00AE41C2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E4647F" w:rsidRPr="00002325" w:rsidRDefault="00E4647F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პლასტმასებისა და პოლიმერული საბჟენი მასალების გამოყენება ბავშვთა ასაკის სტომატოლოგიაში. </w:t>
            </w:r>
          </w:p>
          <w:p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AE41C2" w:rsidRPr="00002325" w:rsidRDefault="00AE41C2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:rsidTr="00522B7B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კომპოზიციური საბჟენი მასალების დაბჟენის ტექნიკა.</w:t>
            </w:r>
          </w:p>
          <w:p w:rsidR="00E4647F" w:rsidRPr="00002325" w:rsidRDefault="00CE78C4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4647F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</w:t>
            </w:r>
            <w:r w:rsidR="00E4647F" w:rsidRPr="00002325">
              <w:rPr>
                <w:rFonts w:ascii="Sylfaen" w:hAnsi="Sylfaen"/>
                <w:sz w:val="24"/>
                <w:szCs w:val="24"/>
                <w:lang w:val="ka-GE"/>
              </w:rPr>
              <w:t>- მასალის შერჩევა კონკრეტულ სიტუაციაში და დაბჟენა;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AE41C2" w:rsidRPr="00002325" w:rsidRDefault="00AE41C2" w:rsidP="00415653">
            <w:pPr>
              <w:tabs>
                <w:tab w:val="left" w:pos="1820"/>
              </w:tabs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:rsidTr="00522B7B">
        <w:trPr>
          <w:trHeight w:val="2292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E4647F" w:rsidRPr="00002325" w:rsidRDefault="00E4647F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საბჟენი მასალები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ადმი წაყენებული მოთხოვნები, დადებითი და უარყოფითი თვისებები. </w:t>
            </w:r>
          </w:p>
          <w:p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E4647F" w:rsidRPr="00002325" w:rsidRDefault="00E4647F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ფესვის არხის საბჟენი მასალები, მათდამი წაყენებული მოთხოვნები. თუთია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ფოსფატ</w:t>
            </w:r>
            <w:r w:rsidR="007F691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ცემენტები; თუთია-ევგენოლზე დამზადებული მასალები; </w:t>
            </w:r>
          </w:p>
          <w:p w:rsidR="00E4647F" w:rsidRPr="00002325" w:rsidRDefault="00CE78C4" w:rsidP="00415653">
            <w:pPr>
              <w:tabs>
                <w:tab w:val="left" w:pos="1820"/>
              </w:tabs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E4647F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="00E4647F" w:rsidRPr="00002325">
              <w:rPr>
                <w:rFonts w:ascii="Sylfaen" w:hAnsi="Sylfaen"/>
                <w:sz w:val="24"/>
                <w:szCs w:val="24"/>
                <w:lang w:val="ka-GE"/>
              </w:rPr>
              <w:t>იმიტირებული კლინიკური შემთხვევა;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  <w:p w:rsidR="00AE41C2" w:rsidRPr="00002325" w:rsidRDefault="00AE41C2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:rsidTr="00522B7B">
        <w:trPr>
          <w:trHeight w:val="2780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ეპოქსიდურ ფისებზე დამზადებული მასალები (ჰერმეტიკები); კალციუმის ჰიდროქსიდის შემცველი პასტები; რეზორცინ-ფორმალინზე დამზადებული პასტები; მინსიონომერული ცემენტები, წკირები.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- მასალის შერჩევა კონკრეტულ სიტუაციაში და დაბჟენა;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815527" w:rsidRPr="00002325" w:rsidTr="00522B7B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კბილების არაკარიესული დაზიანებები, კლასიფიკაცია, ეტიოლოგია, პათოგენეზი. </w:t>
            </w:r>
          </w:p>
          <w:p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კბილის ქსოვილების განვითარების მემკვიდრული დარღვევები, ასევე მედიკამენტური და ტოქსიური დარღვევები.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- მასალის შერჩევა კონკრეტულ სიტუაციაში და დაბჟენა;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:rsidTr="00522B7B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არაკარიესულ დაავადებათა მკურნალობა, დიფერენციული დიაგნოსტიკა. </w:t>
            </w:r>
          </w:p>
          <w:p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კბილების ამოჭრის შემდეგ განვითარებული არაკარიესული დეფექტები.</w:t>
            </w:r>
          </w:p>
          <w:p w:rsidR="00AE41C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დასწავლა.</w:t>
            </w:r>
          </w:p>
        </w:tc>
      </w:tr>
      <w:tr w:rsidR="00815527" w:rsidRPr="00002325" w:rsidTr="00522B7B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  <w:r w:rsidRPr="00002325">
              <w:rPr>
                <w:rFonts w:ascii="Sylfaen" w:hAnsi="Sylfaen"/>
                <w:b/>
                <w:sz w:val="24"/>
                <w:szCs w:val="24"/>
              </w:rPr>
              <w:t xml:space="preserve">    </w:t>
            </w:r>
          </w:p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კბილების ფორმირების და მინერალიზაციის პერიოდში განვითარებული არაკარიესული დეფექტები, ჰიპროფლაზია, ჰიპერფლაზია, ფლუოროზი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კლინიკა, დიფერენციული დიაგნოსტიკა, მკურნალობა.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- დიაგნოზის განსაზღვრა, მკურნალობის მეთოდისა და ტაქტიკის განსაზღვრა;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:rsidTr="00522B7B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 სხვადასხვა ნოზოლოგიის შესაბამისად ავადმყოფობის ისტორიის შევსება, ანკეტირება.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- დიაგნოზის განსაზღვრა, მკურნალობის მეთოდისა და ტაქტიკის განსაზღვრა;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002325" w:rsidTr="0041565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335932" w:rsidRPr="00002325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</w:t>
            </w:r>
          </w:p>
          <w:p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:rsidTr="00522B7B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002325" w:rsidRDefault="00D72B5F" w:rsidP="0041565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002325" w:rsidRDefault="00D72B5F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002325" w:rsidRDefault="00D72B5F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ლექცია,</w:t>
            </w:r>
            <w:r w:rsidRPr="00002325">
              <w:rPr>
                <w:sz w:val="24"/>
                <w:szCs w:val="24"/>
                <w:lang w:val="ka-GE"/>
              </w:rPr>
              <w:t xml:space="preserve"> 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002325">
              <w:rPr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:rsidR="00D72B5F" w:rsidRPr="00002325" w:rsidRDefault="00D72B5F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002325" w:rsidRDefault="00D72B5F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00232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00232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00232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002325" w:rsidRDefault="00335932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 კაბინეტი, კლინიკა, აუდიტორია</w:t>
            </w:r>
          </w:p>
        </w:tc>
      </w:tr>
      <w:tr w:rsidR="00815527" w:rsidRPr="00002325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002325" w:rsidRDefault="001D6D9E" w:rsidP="0041565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სწავლების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002325" w:rsidRDefault="001D6D9E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002325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კომუნიკაციურ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002325">
              <w:rPr>
                <w:sz w:val="24"/>
                <w:szCs w:val="24"/>
              </w:rPr>
              <w:t>-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002325">
              <w:rPr>
                <w:sz w:val="24"/>
                <w:szCs w:val="24"/>
              </w:rPr>
              <w:t>/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002325">
              <w:rPr>
                <w:sz w:val="24"/>
                <w:szCs w:val="24"/>
              </w:rPr>
              <w:t>,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002325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002325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002325">
              <w:rPr>
                <w:rFonts w:ascii="Sylfaen" w:hAnsi="Sylfaen"/>
                <w:sz w:val="24"/>
                <w:szCs w:val="24"/>
              </w:rPr>
              <w:t>ვიდეო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განსაზღვრა, მასალის შერჩევა კონკრეტულ სიტუაციაში , მკურნალობის მეთოდისა და ტაქტიკის განსაზღვრა;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00232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00232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335932" w:rsidRPr="00002325" w:rsidRDefault="00335932" w:rsidP="00415653">
            <w:pPr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002325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1D6D9E" w:rsidRPr="00002325" w:rsidRDefault="001D6D9E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1D6D9E" w:rsidRPr="00002325" w:rsidRDefault="001D6D9E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002325" w:rsidTr="00522B7B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002325" w:rsidRDefault="00D72B5F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19"/>
              </w:numPr>
              <w:tabs>
                <w:tab w:val="left" w:pos="1820"/>
              </w:tabs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002325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002325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002325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002325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002325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335932" w:rsidRPr="00002325" w:rsidRDefault="00335932" w:rsidP="00415653">
            <w:pPr>
              <w:tabs>
                <w:tab w:val="left" w:pos="1820"/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002325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002325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</w:t>
            </w:r>
            <w:r w:rsidR="0010119D"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გამოცდა</w:t>
            </w:r>
            <w:r w:rsidR="0010119D"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335932" w:rsidRPr="00002325" w:rsidRDefault="0010119D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="00335932"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გამოცდის გამსვლელი ქულა არის მინიმუმ 21 ქულა (40-დან)</w:t>
            </w:r>
          </w:p>
          <w:p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</w:t>
            </w:r>
            <w:r w:rsidR="0010119D"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30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ქულა.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19"/>
              </w:numPr>
              <w:tabs>
                <w:tab w:val="left" w:pos="1820"/>
              </w:tabs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19"/>
              </w:numPr>
              <w:tabs>
                <w:tab w:val="left" w:pos="1820"/>
              </w:tabs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02325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02325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02325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20"/>
              </w:numPr>
              <w:tabs>
                <w:tab w:val="left" w:pos="1820"/>
              </w:tabs>
              <w:spacing w:after="200" w:line="276" w:lineRule="auto"/>
              <w:ind w:left="171" w:firstLine="0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Pr="00002325">
              <w:rPr>
                <w:rFonts w:ascii="Sylfaen" w:hAnsi="Sylfaen"/>
                <w:sz w:val="24"/>
                <w:szCs w:val="24"/>
              </w:rPr>
              <w:t>14-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ჯერ,  ფასდება სემესტრში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14 ქულით;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20"/>
              </w:numPr>
              <w:tabs>
                <w:tab w:val="left" w:pos="1820"/>
              </w:tabs>
              <w:spacing w:after="200" w:line="276" w:lineRule="auto"/>
              <w:ind w:left="171" w:firstLine="0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- 20 ქულა,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10-ჯერ, თითოეული ფასდება 2 ქულით შემდეგი რანჟირებით:</w:t>
            </w:r>
          </w:p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- სწორად განსაზღვრული/შესრულებული;</w:t>
            </w:r>
          </w:p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არასწორია/არასწორად შესრულებულია;</w:t>
            </w:r>
          </w:p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დიაგნოზი/მასალა არ არის სწორად დასმული/შერჩეული, მკურნალობის მეთოდი/მანიპულაცია არასწორია/არასწორად შესრულებულია.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21"/>
              </w:numPr>
              <w:tabs>
                <w:tab w:val="left" w:pos="111"/>
              </w:tabs>
              <w:spacing w:after="200" w:line="276" w:lineRule="auto"/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002325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- 2-ჯერ თითოეული ფასდება 3 ქულით შემდეგი რანჟირებით: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სულ 6 ქულა.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დემონსტრაციისას დაშვებულია შეცდომები;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:rsidR="00335932" w:rsidRPr="00002325" w:rsidRDefault="00335932" w:rsidP="00415653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0" w:hanging="9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002325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გამოცდა: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335932" w:rsidRPr="00002325" w:rsidRDefault="00335932" w:rsidP="00415653">
            <w:pPr>
              <w:numPr>
                <w:ilvl w:val="0"/>
                <w:numId w:val="19"/>
              </w:numPr>
              <w:tabs>
                <w:tab w:val="left" w:pos="1820"/>
              </w:tabs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002325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D72B5F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</w:tc>
      </w:tr>
      <w:tr w:rsidR="00815527" w:rsidRPr="00002325" w:rsidTr="00522B7B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002325" w:rsidRDefault="00D72B5F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თბ., 2006 წ.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2.</w:t>
            </w:r>
            <w:r w:rsidRPr="00002325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თ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AcadNusx"/>
                <w:sz w:val="24"/>
                <w:szCs w:val="24"/>
              </w:rPr>
              <w:t>“</w:t>
            </w:r>
            <w:r w:rsidRPr="00002325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ასაკის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002325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Pr="00002325">
              <w:rPr>
                <w:rFonts w:ascii="AcadNusx" w:hAnsi="AcadNusx"/>
                <w:sz w:val="24"/>
                <w:szCs w:val="24"/>
              </w:rPr>
              <w:t>”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002325">
              <w:rPr>
                <w:rFonts w:ascii="AcadNusx" w:hAnsi="Sylfaen"/>
                <w:sz w:val="24"/>
                <w:szCs w:val="24"/>
              </w:rPr>
              <w:t>თბილისი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წ.</w:t>
            </w:r>
          </w:p>
          <w:p w:rsidR="00335932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sz w:val="24"/>
                <w:szCs w:val="24"/>
              </w:rPr>
              <w:t>3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მამალაძე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</w:rPr>
              <w:t>ოდონტოლოგია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N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აწ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C5DD0" w:rsidRDefault="009C5DD0" w:rsidP="009C5DD0">
            <w:pPr>
              <w:tabs>
                <w:tab w:val="left" w:pos="1820"/>
              </w:tabs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r w:rsidRPr="00E02450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9C5DD0" w:rsidRPr="00002325" w:rsidRDefault="009C5DD0" w:rsidP="009C5DD0">
            <w:pPr>
              <w:tabs>
                <w:tab w:val="left" w:pos="1820"/>
              </w:tabs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1.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</w:rPr>
              <w:t>რედ.: კოლესოვი ალ. - ბავშვთა ასაკის სტომატოლოგია. თბ</w:t>
            </w:r>
            <w:r>
              <w:rPr>
                <w:rFonts w:ascii="Sylfaen" w:hAnsi="Sylfaen"/>
                <w:sz w:val="24"/>
                <w:szCs w:val="24"/>
              </w:rPr>
              <w:t>., 2006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</w:p>
          <w:p w:rsidR="009C5DD0" w:rsidRPr="00002325" w:rsidRDefault="009C5DD0" w:rsidP="009C5DD0">
            <w:pPr>
              <w:tabs>
                <w:tab w:val="left" w:pos="1820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2.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თ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ასაკის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002325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, </w:t>
            </w:r>
            <w:r>
              <w:rPr>
                <w:rFonts w:ascii="AcadNusx" w:hAnsi="Sylfaen"/>
                <w:sz w:val="24"/>
                <w:szCs w:val="24"/>
              </w:rPr>
              <w:t>თბ</w:t>
            </w:r>
            <w:r>
              <w:rPr>
                <w:rFonts w:ascii="AcadNusx" w:hAnsi="Sylfaen"/>
                <w:sz w:val="24"/>
                <w:szCs w:val="24"/>
              </w:rPr>
              <w:t>.,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</w:p>
          <w:p w:rsidR="009C5DD0" w:rsidRDefault="009C5DD0" w:rsidP="009C5DD0">
            <w:pPr>
              <w:tabs>
                <w:tab w:val="left" w:pos="1820"/>
              </w:tabs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sz w:val="24"/>
                <w:szCs w:val="24"/>
              </w:rPr>
              <w:t>3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მამალაძე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</w:rPr>
              <w:t>ოდონტოლოგია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აწ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>
              <w:rPr>
                <w:rFonts w:ascii="AcadNusx" w:hAnsi="AcadNusx"/>
                <w:sz w:val="24"/>
                <w:szCs w:val="24"/>
              </w:rPr>
              <w:t>.</w:t>
            </w:r>
          </w:p>
          <w:p w:rsidR="00D72B5F" w:rsidRPr="00002325" w:rsidRDefault="00D72B5F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bookmarkStart w:id="0" w:name="_GoBack"/>
            <w:bookmarkEnd w:id="0"/>
          </w:p>
        </w:tc>
      </w:tr>
      <w:tr w:rsidR="00815527" w:rsidRPr="00002325" w:rsidTr="00522B7B">
        <w:trPr>
          <w:trHeight w:val="10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002325" w:rsidRDefault="00D72B5F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2" w:rsidRPr="00002325" w:rsidRDefault="00335932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გოგილაშვილი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სამხარაძე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ბაზისური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</w:rPr>
              <w:t>ენდოდონტია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sz w:val="24"/>
                <w:szCs w:val="24"/>
                <w:lang w:val="ru-RU"/>
              </w:rPr>
            </w:pP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Виноградова</w:t>
            </w:r>
            <w:r w:rsidRPr="00002325">
              <w:rPr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Т</w:t>
            </w:r>
            <w:r w:rsidRPr="00002325">
              <w:rPr>
                <w:sz w:val="24"/>
                <w:szCs w:val="24"/>
                <w:lang w:val="ka-GE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Ф</w:t>
            </w:r>
            <w:r w:rsidRPr="00002325">
              <w:rPr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Диспансеризация</w:t>
            </w:r>
            <w:r w:rsidRPr="00002325">
              <w:rPr>
                <w:sz w:val="24"/>
                <w:szCs w:val="24"/>
                <w:lang w:val="ru-RU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детей</w:t>
            </w:r>
            <w:r w:rsidRPr="00002325">
              <w:rPr>
                <w:sz w:val="24"/>
                <w:szCs w:val="24"/>
                <w:lang w:val="ru-RU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у</w:t>
            </w:r>
            <w:r w:rsidRPr="00002325">
              <w:rPr>
                <w:sz w:val="24"/>
                <w:szCs w:val="24"/>
                <w:lang w:val="ru-RU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стоматолога</w:t>
            </w:r>
            <w:r w:rsidRPr="00002325">
              <w:rPr>
                <w:sz w:val="24"/>
                <w:szCs w:val="24"/>
                <w:lang w:val="ru-RU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Москва</w:t>
            </w:r>
            <w:r w:rsidRPr="00002325">
              <w:rPr>
                <w:sz w:val="24"/>
                <w:szCs w:val="24"/>
                <w:lang w:val="ru-RU"/>
              </w:rPr>
              <w:t>,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1988</w:t>
            </w:r>
            <w:r w:rsidRPr="00002325">
              <w:rPr>
                <w:sz w:val="24"/>
                <w:szCs w:val="24"/>
                <w:lang w:val="ru-RU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г</w:t>
            </w:r>
            <w:r w:rsidRPr="00002325">
              <w:rPr>
                <w:sz w:val="24"/>
                <w:szCs w:val="24"/>
                <w:lang w:val="ru-RU"/>
              </w:rPr>
              <w:t>.</w:t>
            </w:r>
          </w:p>
          <w:p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02325">
              <w:rPr>
                <w:sz w:val="24"/>
                <w:szCs w:val="24"/>
                <w:u w:color="FF0000"/>
                <w:lang w:val="ka-GE"/>
              </w:rPr>
              <w:t>3</w:t>
            </w:r>
            <w:r w:rsidRPr="00002325">
              <w:rPr>
                <w:sz w:val="24"/>
                <w:szCs w:val="24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Ozar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D</w:t>
            </w:r>
            <w:r w:rsidRPr="00002325">
              <w:rPr>
                <w:sz w:val="24"/>
                <w:szCs w:val="24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T</w:t>
            </w:r>
            <w:r w:rsidRPr="00002325">
              <w:rPr>
                <w:sz w:val="24"/>
                <w:szCs w:val="24"/>
              </w:rPr>
              <w:t>.,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Sokol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D</w:t>
            </w:r>
            <w:r w:rsidRPr="00002325">
              <w:rPr>
                <w:sz w:val="24"/>
                <w:szCs w:val="24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J</w:t>
            </w:r>
            <w:r w:rsidRPr="00002325">
              <w:rPr>
                <w:sz w:val="24"/>
                <w:szCs w:val="24"/>
              </w:rPr>
              <w:t xml:space="preserve">.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Dental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ethics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at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chairside</w:t>
            </w:r>
            <w:r w:rsidRPr="00002325">
              <w:rPr>
                <w:sz w:val="24"/>
                <w:szCs w:val="24"/>
              </w:rPr>
              <w:t xml:space="preserve">: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Professional</w:t>
            </w:r>
            <w:r w:rsidRPr="00002325">
              <w:rPr>
                <w:sz w:val="24"/>
                <w:szCs w:val="24"/>
              </w:rPr>
              <w:t xml:space="preserve"> 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principles</w:t>
            </w:r>
            <w:r w:rsidRPr="00002325">
              <w:rPr>
                <w:sz w:val="24"/>
                <w:szCs w:val="24"/>
              </w:rPr>
              <w:t xml:space="preserve"> 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and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practical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applications</w:t>
            </w:r>
            <w:r w:rsidRPr="00002325">
              <w:rPr>
                <w:sz w:val="24"/>
                <w:szCs w:val="24"/>
              </w:rPr>
              <w:t>.</w:t>
            </w:r>
          </w:p>
          <w:p w:rsidR="00335932" w:rsidRPr="00834F03" w:rsidRDefault="00335932" w:rsidP="00415653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02325">
              <w:rPr>
                <w:sz w:val="24"/>
                <w:szCs w:val="24"/>
                <w:u w:color="FF0000"/>
                <w:lang w:val="ka-GE"/>
              </w:rPr>
              <w:t>St</w:t>
            </w:r>
            <w:r w:rsidRPr="00834F03">
              <w:rPr>
                <w:sz w:val="24"/>
                <w:szCs w:val="24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Louis</w:t>
            </w:r>
            <w:r w:rsidRPr="00834F03">
              <w:rPr>
                <w:sz w:val="24"/>
                <w:szCs w:val="24"/>
              </w:rPr>
              <w:t>,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1994</w:t>
            </w:r>
            <w:r w:rsidRPr="00834F03">
              <w:rPr>
                <w:sz w:val="24"/>
                <w:szCs w:val="24"/>
              </w:rPr>
              <w:t>.</w:t>
            </w:r>
          </w:p>
          <w:p w:rsidR="00335932" w:rsidRPr="00834F03" w:rsidRDefault="00335932" w:rsidP="00415653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834F03">
              <w:rPr>
                <w:sz w:val="24"/>
                <w:szCs w:val="24"/>
              </w:rPr>
              <w:t xml:space="preserve">              </w:t>
            </w:r>
            <w:r w:rsidRPr="00AB6A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Pr="00834F03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Pr="00AB6A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წიგნები</w:t>
            </w:r>
            <w:r w:rsidRPr="00834F03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:rsidR="00950426" w:rsidRDefault="00950426" w:rsidP="00950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A.M. Moursi - Clinical Cases in pediatric dentistry ;2012</w:t>
            </w:r>
          </w:p>
          <w:p w:rsidR="00950426" w:rsidRDefault="00950426" w:rsidP="00950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A. Bruzda-zweiech and others Pediatric dentistry – textbook for pre-clinical slasses ; 2009</w:t>
            </w:r>
          </w:p>
          <w:p w:rsidR="00335932" w:rsidRPr="00834F03" w:rsidRDefault="00335932" w:rsidP="00415653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</w:p>
          <w:p w:rsidR="00D72B5F" w:rsidRPr="00002325" w:rsidRDefault="00D72B5F" w:rsidP="00415653">
            <w:pPr>
              <w:pStyle w:val="ListParagraph"/>
              <w:tabs>
                <w:tab w:val="left" w:pos="1820"/>
              </w:tabs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D72B5F" w:rsidRPr="00002325" w:rsidRDefault="00415653" w:rsidP="008A3F87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  <w:r>
        <w:rPr>
          <w:rFonts w:ascii="AcadNusx" w:hAnsi="AcadNusx"/>
          <w:color w:val="000000" w:themeColor="text1"/>
          <w:sz w:val="24"/>
          <w:szCs w:val="24"/>
        </w:rPr>
        <w:lastRenderedPageBreak/>
        <w:br w:type="textWrapping" w:clear="all"/>
      </w:r>
    </w:p>
    <w:p w:rsidR="00EC2838" w:rsidRPr="00002325" w:rsidRDefault="00EC2838" w:rsidP="00EC2838">
      <w:pPr>
        <w:spacing w:before="240"/>
        <w:rPr>
          <w:rFonts w:ascii="Sylfaen" w:hAnsi="Sylfaen"/>
          <w:b/>
          <w:sz w:val="24"/>
          <w:szCs w:val="24"/>
        </w:rPr>
      </w:pPr>
      <w:r w:rsidRPr="00002325">
        <w:rPr>
          <w:rFonts w:ascii="Sylfaen" w:hAnsi="Sylfaen" w:cs="Sylfaen"/>
          <w:b/>
          <w:noProof/>
          <w:sz w:val="24"/>
          <w:szCs w:val="24"/>
        </w:rPr>
        <w:t>ავტორ</w:t>
      </w:r>
      <w:r w:rsidRPr="00002325">
        <w:rPr>
          <w:rFonts w:ascii="Sylfaen" w:hAnsi="Sylfaen" w:cs="Sylfaen"/>
          <w:b/>
          <w:noProof/>
          <w:sz w:val="24"/>
          <w:szCs w:val="24"/>
          <w:lang w:val="ka-GE"/>
        </w:rPr>
        <w:t>ები</w:t>
      </w:r>
      <w:r w:rsidRPr="00002325">
        <w:rPr>
          <w:rFonts w:ascii="Sylfaen" w:hAnsi="Sylfaen" w:cs="Sylfaen"/>
          <w:b/>
          <w:noProof/>
          <w:sz w:val="24"/>
          <w:szCs w:val="24"/>
        </w:rPr>
        <w:t xml:space="preserve">:  </w:t>
      </w:r>
      <w:r w:rsidRPr="00002325">
        <w:rPr>
          <w:rFonts w:ascii="Sylfaen" w:hAnsi="Sylfaen"/>
          <w:b/>
          <w:sz w:val="24"/>
          <w:szCs w:val="24"/>
        </w:rPr>
        <w:t xml:space="preserve"> პროფესორი თამარ ოქროპირიძე</w:t>
      </w:r>
    </w:p>
    <w:p w:rsidR="00522B7B" w:rsidRDefault="00EC2838" w:rsidP="00522B7B">
      <w:pPr>
        <w:spacing w:before="240"/>
        <w:rPr>
          <w:rFonts w:ascii="Sylfaen" w:hAnsi="Sylfaen" w:cs="Sylfaen"/>
          <w:b/>
          <w:noProof/>
          <w:sz w:val="24"/>
          <w:szCs w:val="24"/>
        </w:rPr>
      </w:pPr>
      <w:r w:rsidRPr="00002325">
        <w:rPr>
          <w:rFonts w:ascii="Sylfaen" w:hAnsi="Sylfaen"/>
          <w:b/>
          <w:sz w:val="24"/>
          <w:szCs w:val="24"/>
          <w:lang w:val="ka-GE"/>
        </w:rPr>
        <w:t xml:space="preserve">                       ასოცირებული </w:t>
      </w:r>
      <w:r w:rsidRPr="00002325">
        <w:rPr>
          <w:rFonts w:ascii="Sylfaen" w:hAnsi="Sylfaen"/>
          <w:b/>
          <w:sz w:val="24"/>
          <w:szCs w:val="24"/>
        </w:rPr>
        <w:t xml:space="preserve">პროფესორი </w:t>
      </w:r>
      <w:r w:rsidRPr="00002325">
        <w:rPr>
          <w:rFonts w:ascii="Sylfaen" w:hAnsi="Sylfaen"/>
          <w:b/>
          <w:sz w:val="24"/>
          <w:szCs w:val="24"/>
          <w:lang w:val="ka-GE"/>
        </w:rPr>
        <w:t>ხათუნა ტვილდიანი</w:t>
      </w:r>
    </w:p>
    <w:sectPr w:rsidR="00522B7B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5C4C"/>
    <w:multiLevelType w:val="hybridMultilevel"/>
    <w:tmpl w:val="9B709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710F0"/>
    <w:multiLevelType w:val="hybridMultilevel"/>
    <w:tmpl w:val="E0140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034597"/>
    <w:multiLevelType w:val="hybridMultilevel"/>
    <w:tmpl w:val="C7E4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2031DD"/>
    <w:multiLevelType w:val="hybridMultilevel"/>
    <w:tmpl w:val="72D4C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</w:num>
  <w:num w:numId="12">
    <w:abstractNumId w:val="19"/>
  </w:num>
  <w:num w:numId="13">
    <w:abstractNumId w:val="18"/>
  </w:num>
  <w:num w:numId="14">
    <w:abstractNumId w:val="9"/>
  </w:num>
  <w:num w:numId="15">
    <w:abstractNumId w:val="16"/>
  </w:num>
  <w:num w:numId="16">
    <w:abstractNumId w:val="17"/>
  </w:num>
  <w:num w:numId="17">
    <w:abstractNumId w:val="15"/>
  </w:num>
  <w:num w:numId="18">
    <w:abstractNumId w:val="13"/>
  </w:num>
  <w:num w:numId="19">
    <w:abstractNumId w:val="10"/>
  </w:num>
  <w:num w:numId="20">
    <w:abstractNumId w:val="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02325"/>
    <w:rsid w:val="000129B8"/>
    <w:rsid w:val="0002077A"/>
    <w:rsid w:val="0002214F"/>
    <w:rsid w:val="000232A8"/>
    <w:rsid w:val="000269CB"/>
    <w:rsid w:val="000304D6"/>
    <w:rsid w:val="00097246"/>
    <w:rsid w:val="000A5663"/>
    <w:rsid w:val="000E2FD1"/>
    <w:rsid w:val="0010078D"/>
    <w:rsid w:val="0010119D"/>
    <w:rsid w:val="0015369F"/>
    <w:rsid w:val="00165076"/>
    <w:rsid w:val="001736CC"/>
    <w:rsid w:val="001D169D"/>
    <w:rsid w:val="001D6D9E"/>
    <w:rsid w:val="00206B75"/>
    <w:rsid w:val="00237D45"/>
    <w:rsid w:val="002418D7"/>
    <w:rsid w:val="00266176"/>
    <w:rsid w:val="00266DE8"/>
    <w:rsid w:val="00276BEF"/>
    <w:rsid w:val="002950BC"/>
    <w:rsid w:val="002A2C27"/>
    <w:rsid w:val="002C20B9"/>
    <w:rsid w:val="002C51A3"/>
    <w:rsid w:val="002E7157"/>
    <w:rsid w:val="002F02E1"/>
    <w:rsid w:val="002F241D"/>
    <w:rsid w:val="002F28F7"/>
    <w:rsid w:val="003044F4"/>
    <w:rsid w:val="00317325"/>
    <w:rsid w:val="00317DE3"/>
    <w:rsid w:val="00326D14"/>
    <w:rsid w:val="00327A5D"/>
    <w:rsid w:val="00335932"/>
    <w:rsid w:val="00341509"/>
    <w:rsid w:val="003723D1"/>
    <w:rsid w:val="0037749F"/>
    <w:rsid w:val="00392BEA"/>
    <w:rsid w:val="003A2D21"/>
    <w:rsid w:val="003E25E8"/>
    <w:rsid w:val="00415653"/>
    <w:rsid w:val="00442B7A"/>
    <w:rsid w:val="004A0FF2"/>
    <w:rsid w:val="004B0055"/>
    <w:rsid w:val="004D515A"/>
    <w:rsid w:val="005038E3"/>
    <w:rsid w:val="00522B7B"/>
    <w:rsid w:val="005265B9"/>
    <w:rsid w:val="0058400C"/>
    <w:rsid w:val="005C6EA9"/>
    <w:rsid w:val="005D0209"/>
    <w:rsid w:val="006857C1"/>
    <w:rsid w:val="006B516E"/>
    <w:rsid w:val="006D4DF9"/>
    <w:rsid w:val="006F1FF8"/>
    <w:rsid w:val="006F4F85"/>
    <w:rsid w:val="007076DF"/>
    <w:rsid w:val="007140E6"/>
    <w:rsid w:val="007161BC"/>
    <w:rsid w:val="00726CF7"/>
    <w:rsid w:val="00730458"/>
    <w:rsid w:val="0073142C"/>
    <w:rsid w:val="00741804"/>
    <w:rsid w:val="00784E55"/>
    <w:rsid w:val="007C724A"/>
    <w:rsid w:val="007D3F93"/>
    <w:rsid w:val="007E09E8"/>
    <w:rsid w:val="007F6912"/>
    <w:rsid w:val="00811913"/>
    <w:rsid w:val="00815527"/>
    <w:rsid w:val="00834F03"/>
    <w:rsid w:val="0086313C"/>
    <w:rsid w:val="0087332B"/>
    <w:rsid w:val="00884E83"/>
    <w:rsid w:val="008A3F87"/>
    <w:rsid w:val="008C1B97"/>
    <w:rsid w:val="008D391E"/>
    <w:rsid w:val="008E38D1"/>
    <w:rsid w:val="008E7184"/>
    <w:rsid w:val="008F6738"/>
    <w:rsid w:val="0092657D"/>
    <w:rsid w:val="0093459D"/>
    <w:rsid w:val="00950426"/>
    <w:rsid w:val="00957AF8"/>
    <w:rsid w:val="0098188D"/>
    <w:rsid w:val="009C5DD0"/>
    <w:rsid w:val="00A65A09"/>
    <w:rsid w:val="00AA1BEA"/>
    <w:rsid w:val="00AB6A72"/>
    <w:rsid w:val="00AC6342"/>
    <w:rsid w:val="00AD15D6"/>
    <w:rsid w:val="00AE41C2"/>
    <w:rsid w:val="00B2301F"/>
    <w:rsid w:val="00B574BF"/>
    <w:rsid w:val="00B73FE4"/>
    <w:rsid w:val="00B76258"/>
    <w:rsid w:val="00BA67CF"/>
    <w:rsid w:val="00BD52F5"/>
    <w:rsid w:val="00BE2238"/>
    <w:rsid w:val="00C07800"/>
    <w:rsid w:val="00C32F97"/>
    <w:rsid w:val="00C81CB4"/>
    <w:rsid w:val="00C91122"/>
    <w:rsid w:val="00C91512"/>
    <w:rsid w:val="00C94D10"/>
    <w:rsid w:val="00CA470C"/>
    <w:rsid w:val="00CE77D8"/>
    <w:rsid w:val="00CE78C4"/>
    <w:rsid w:val="00D03DBF"/>
    <w:rsid w:val="00D34CDB"/>
    <w:rsid w:val="00D35BE2"/>
    <w:rsid w:val="00D368EF"/>
    <w:rsid w:val="00D61B21"/>
    <w:rsid w:val="00D72B5F"/>
    <w:rsid w:val="00D76D59"/>
    <w:rsid w:val="00DA61DC"/>
    <w:rsid w:val="00DB796D"/>
    <w:rsid w:val="00E0250B"/>
    <w:rsid w:val="00E3636D"/>
    <w:rsid w:val="00E36DB9"/>
    <w:rsid w:val="00E4647F"/>
    <w:rsid w:val="00E6034D"/>
    <w:rsid w:val="00E60D86"/>
    <w:rsid w:val="00E86736"/>
    <w:rsid w:val="00E911A7"/>
    <w:rsid w:val="00EC0C85"/>
    <w:rsid w:val="00EC2838"/>
    <w:rsid w:val="00ED7129"/>
    <w:rsid w:val="00EE0FFF"/>
    <w:rsid w:val="00EE6C80"/>
    <w:rsid w:val="00F06147"/>
    <w:rsid w:val="00F32441"/>
    <w:rsid w:val="00F32E91"/>
    <w:rsid w:val="00F36B45"/>
    <w:rsid w:val="00F66E92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BB154"/>
  <w15:docId w15:val="{4AEBC5BD-37EA-458C-958F-1067196E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206B75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06B7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6B75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DA61DC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1DC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AB6A72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0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marokropiridze@post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60076-F173-46FB-BA56-082758290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14</Pages>
  <Words>2408</Words>
  <Characters>13727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58</cp:revision>
  <dcterms:created xsi:type="dcterms:W3CDTF">2019-01-29T10:55:00Z</dcterms:created>
  <dcterms:modified xsi:type="dcterms:W3CDTF">2020-07-24T09:46:00Z</dcterms:modified>
</cp:coreProperties>
</file>